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2" w:rsidRPr="0084024F" w:rsidRDefault="001A2DDA" w:rsidP="00AC15C2">
      <w:pPr>
        <w:spacing w:after="0"/>
        <w:rPr>
          <w:b/>
        </w:rPr>
      </w:pPr>
      <w:r w:rsidRPr="0084024F">
        <w:rPr>
          <w:b/>
        </w:rPr>
        <w:t>Basic Statistics for</w:t>
      </w:r>
      <w:r w:rsidR="00966288" w:rsidRPr="0084024F">
        <w:rPr>
          <w:b/>
        </w:rPr>
        <w:t xml:space="preserve"> Infection Preventionists</w:t>
      </w:r>
    </w:p>
    <w:p w:rsidR="00AC15C2" w:rsidRPr="0084024F" w:rsidRDefault="00AC15C2" w:rsidP="00AC15C2">
      <w:pPr>
        <w:spacing w:after="0"/>
        <w:rPr>
          <w:b/>
        </w:rPr>
      </w:pPr>
      <w:r w:rsidRPr="0084024F">
        <w:rPr>
          <w:b/>
        </w:rPr>
        <w:t xml:space="preserve">Module </w:t>
      </w:r>
      <w:r w:rsidR="00204D89">
        <w:rPr>
          <w:b/>
        </w:rPr>
        <w:t>2</w:t>
      </w:r>
      <w:r w:rsidRPr="0084024F">
        <w:rPr>
          <w:b/>
        </w:rPr>
        <w:t xml:space="preserve"> – </w:t>
      </w:r>
      <w:r w:rsidR="00204D89">
        <w:rPr>
          <w:b/>
        </w:rPr>
        <w:t>Inferential</w:t>
      </w:r>
      <w:r w:rsidR="001A2DDA" w:rsidRPr="0084024F">
        <w:rPr>
          <w:b/>
        </w:rPr>
        <w:t xml:space="preserve"> Statistics</w:t>
      </w:r>
    </w:p>
    <w:p w:rsidR="00AC15C2" w:rsidRDefault="00AC15C2" w:rsidP="00EC7852">
      <w:pPr>
        <w:spacing w:after="0"/>
      </w:pPr>
    </w:p>
    <w:p w:rsidR="00204D89" w:rsidRPr="00465984" w:rsidRDefault="00465984" w:rsidP="00EC7852">
      <w:pPr>
        <w:spacing w:after="0"/>
        <w:rPr>
          <w:u w:val="single"/>
        </w:rPr>
      </w:pPr>
      <w:r w:rsidRPr="00465984">
        <w:rPr>
          <w:u w:val="single"/>
        </w:rPr>
        <w:t>Scenario A</w:t>
      </w:r>
    </w:p>
    <w:p w:rsidR="00204D89" w:rsidRDefault="00204D89" w:rsidP="00EC7852">
      <w:pPr>
        <w:spacing w:after="0"/>
      </w:pPr>
    </w:p>
    <w:p w:rsidR="001A2DDA" w:rsidRDefault="004E084A" w:rsidP="004E084A">
      <w:pPr>
        <w:spacing w:after="0"/>
      </w:pPr>
      <w:r>
        <w:t>You are investigating methods for improving healthcare worker influenza vaccination rates and discover two studies:</w:t>
      </w:r>
    </w:p>
    <w:p w:rsidR="004E084A" w:rsidRDefault="004E084A" w:rsidP="004E084A">
      <w:pPr>
        <w:pStyle w:val="ListParagraph"/>
        <w:numPr>
          <w:ilvl w:val="0"/>
          <w:numId w:val="9"/>
        </w:numPr>
        <w:spacing w:after="0"/>
      </w:pPr>
      <w:r>
        <w:t>Study 1 shows an increase in vaccination rates from 50% to 95%.  The authors used an alpha of 0.05 as their level of significance and ended up with a p-value of 0.120.</w:t>
      </w:r>
    </w:p>
    <w:p w:rsidR="004E084A" w:rsidRDefault="004E084A" w:rsidP="004E084A">
      <w:pPr>
        <w:pStyle w:val="ListParagraph"/>
        <w:numPr>
          <w:ilvl w:val="0"/>
          <w:numId w:val="9"/>
        </w:numPr>
        <w:spacing w:after="0"/>
      </w:pPr>
      <w:r>
        <w:t>Study 2 also shows an increase in vaccination rates from 50% to 95%.  The authors similarly used an alpha of 0.05 but ended up with a p-value of 0.001.</w:t>
      </w:r>
    </w:p>
    <w:p w:rsidR="004E084A" w:rsidRDefault="004E084A" w:rsidP="004E084A">
      <w:pPr>
        <w:spacing w:after="0"/>
        <w:ind w:left="1080"/>
      </w:pPr>
    </w:p>
    <w:p w:rsidR="004E084A" w:rsidRDefault="004E084A" w:rsidP="004E084A">
      <w:pPr>
        <w:pStyle w:val="ListParagraph"/>
        <w:numPr>
          <w:ilvl w:val="0"/>
          <w:numId w:val="10"/>
        </w:numPr>
        <w:spacing w:after="0"/>
      </w:pPr>
      <w:r>
        <w:t>Which study had a statistically significant result?</w:t>
      </w:r>
    </w:p>
    <w:p w:rsidR="004E084A" w:rsidRDefault="004E084A" w:rsidP="004E084A">
      <w:pPr>
        <w:pStyle w:val="ListParagraph"/>
        <w:numPr>
          <w:ilvl w:val="0"/>
          <w:numId w:val="8"/>
        </w:numPr>
        <w:spacing w:after="0"/>
      </w:pPr>
      <w:r>
        <w:t>Study 1</w:t>
      </w:r>
    </w:p>
    <w:p w:rsidR="004E084A" w:rsidRPr="00364F46" w:rsidRDefault="004E084A" w:rsidP="004E084A">
      <w:pPr>
        <w:pStyle w:val="ListParagraph"/>
        <w:numPr>
          <w:ilvl w:val="0"/>
          <w:numId w:val="8"/>
        </w:numPr>
        <w:spacing w:after="0"/>
        <w:rPr>
          <w:highlight w:val="yellow"/>
        </w:rPr>
      </w:pPr>
      <w:r w:rsidRPr="00364F46">
        <w:rPr>
          <w:highlight w:val="yellow"/>
        </w:rPr>
        <w:t>Study 2</w:t>
      </w:r>
    </w:p>
    <w:p w:rsidR="004E084A" w:rsidRDefault="004E084A" w:rsidP="004E084A">
      <w:pPr>
        <w:pStyle w:val="ListParagraph"/>
        <w:spacing w:after="0"/>
      </w:pPr>
    </w:p>
    <w:p w:rsidR="004E084A" w:rsidRDefault="004E084A" w:rsidP="004E084A">
      <w:pPr>
        <w:pStyle w:val="ListParagraph"/>
        <w:numPr>
          <w:ilvl w:val="0"/>
          <w:numId w:val="10"/>
        </w:numPr>
        <w:spacing w:after="0"/>
      </w:pPr>
      <w:r>
        <w:t>Which of the following might be the reason that study is significant when the other study is not?</w:t>
      </w:r>
    </w:p>
    <w:p w:rsidR="004E084A" w:rsidRDefault="00364F46" w:rsidP="004E084A">
      <w:pPr>
        <w:pStyle w:val="ListParagraph"/>
        <w:numPr>
          <w:ilvl w:val="1"/>
          <w:numId w:val="10"/>
        </w:numPr>
        <w:spacing w:after="0"/>
      </w:pPr>
      <w:r>
        <w:t>The researchers used a more expensive statistician.</w:t>
      </w:r>
    </w:p>
    <w:p w:rsidR="00364F46" w:rsidRDefault="00364F46" w:rsidP="004E084A">
      <w:pPr>
        <w:pStyle w:val="ListParagraph"/>
        <w:numPr>
          <w:ilvl w:val="1"/>
          <w:numId w:val="10"/>
        </w:numPr>
        <w:spacing w:after="0"/>
      </w:pPr>
      <w:r>
        <w:t>The researchers were more willing to risk a false positive result.</w:t>
      </w:r>
    </w:p>
    <w:p w:rsidR="00364F46" w:rsidRDefault="00364F46" w:rsidP="004E084A">
      <w:pPr>
        <w:pStyle w:val="ListParagraph"/>
        <w:numPr>
          <w:ilvl w:val="1"/>
          <w:numId w:val="10"/>
        </w:numPr>
        <w:spacing w:after="0"/>
      </w:pPr>
      <w:r>
        <w:t xml:space="preserve">It’s </w:t>
      </w:r>
      <w:r w:rsidR="00AB285A">
        <w:t>a</w:t>
      </w:r>
      <w:r>
        <w:t xml:space="preserve"> more clinically relevant study.</w:t>
      </w:r>
    </w:p>
    <w:p w:rsidR="00364F46" w:rsidRPr="00364F46" w:rsidRDefault="00364F46" w:rsidP="004E084A">
      <w:pPr>
        <w:pStyle w:val="ListParagraph"/>
        <w:numPr>
          <w:ilvl w:val="1"/>
          <w:numId w:val="10"/>
        </w:numPr>
        <w:spacing w:after="0"/>
        <w:rPr>
          <w:highlight w:val="yellow"/>
        </w:rPr>
      </w:pPr>
      <w:r w:rsidRPr="00364F46">
        <w:rPr>
          <w:highlight w:val="yellow"/>
        </w:rPr>
        <w:t>It had a larger sample size.</w:t>
      </w:r>
    </w:p>
    <w:p w:rsidR="00364F46" w:rsidRDefault="00364F46" w:rsidP="00364F46">
      <w:pPr>
        <w:pStyle w:val="ListParagraph"/>
        <w:spacing w:after="0"/>
      </w:pPr>
    </w:p>
    <w:p w:rsidR="00364F46" w:rsidRPr="00465984" w:rsidRDefault="00465984" w:rsidP="00465984">
      <w:pPr>
        <w:spacing w:after="0"/>
        <w:rPr>
          <w:u w:val="single"/>
        </w:rPr>
      </w:pPr>
      <w:r w:rsidRPr="00465984">
        <w:rPr>
          <w:u w:val="single"/>
        </w:rPr>
        <w:t>Scenario B</w:t>
      </w:r>
    </w:p>
    <w:p w:rsidR="00B35B0A" w:rsidRDefault="00B35B0A" w:rsidP="00465984">
      <w:pPr>
        <w:spacing w:after="0"/>
        <w:rPr>
          <w:u w:val="single"/>
        </w:rPr>
      </w:pPr>
    </w:p>
    <w:p w:rsidR="00465984" w:rsidRDefault="00465984" w:rsidP="00465984">
      <w:pPr>
        <w:spacing w:after="0"/>
      </w:pPr>
      <w:r>
        <w:t xml:space="preserve">You are reading through the results from a </w:t>
      </w:r>
      <w:r w:rsidR="00176EA4">
        <w:t>project</w:t>
      </w:r>
      <w:r>
        <w:t xml:space="preserve"> in which the investigators assessed the impact of using a new type of Fol</w:t>
      </w:r>
      <w:r w:rsidR="005D481B">
        <w:t>ey catheter on their CAUTI rate</w:t>
      </w:r>
      <w:r>
        <w:t>.</w:t>
      </w:r>
      <w:r w:rsidR="005D481B">
        <w:t xml:space="preserve">  Their null hypothesis was that the CAUTI rate would stay the same after the new Foley was implemented.  Their alternative hypothesis was that the CAUTI rate would change.  </w:t>
      </w:r>
      <w:r w:rsidR="00176EA4">
        <w:t>T</w:t>
      </w:r>
      <w:r w:rsidR="005D481B">
        <w:t xml:space="preserve">hey compared the </w:t>
      </w:r>
      <w:r w:rsidR="00176EA4">
        <w:t>“</w:t>
      </w:r>
      <w:r w:rsidR="005D481B">
        <w:t>Before</w:t>
      </w:r>
      <w:r w:rsidR="00176EA4">
        <w:t xml:space="preserve"> Implementation”</w:t>
      </w:r>
      <w:r w:rsidR="005D481B">
        <w:t xml:space="preserve"> and </w:t>
      </w:r>
      <w:r w:rsidR="00176EA4">
        <w:t>“</w:t>
      </w:r>
      <w:r w:rsidR="005D481B">
        <w:t>After</w:t>
      </w:r>
      <w:r w:rsidR="00176EA4">
        <w:t xml:space="preserve"> Implementation”</w:t>
      </w:r>
      <w:r w:rsidR="005D481B">
        <w:t xml:space="preserve"> CAUTI rates using a measure called a relative risk, where the CAUTI rates from before and after the implementation of the new Foley catheter would be considered equal if the value of the relative risk was 1.</w:t>
      </w:r>
      <w:r w:rsidR="00176EA4">
        <w:t xml:space="preserve">  In the results they indicate that:</w:t>
      </w:r>
    </w:p>
    <w:p w:rsidR="00176EA4" w:rsidRDefault="00176EA4" w:rsidP="00176EA4">
      <w:pPr>
        <w:pStyle w:val="ListParagraph"/>
        <w:numPr>
          <w:ilvl w:val="0"/>
          <w:numId w:val="9"/>
        </w:numPr>
        <w:spacing w:after="0"/>
      </w:pPr>
      <w:r>
        <w:t>Relative risk = 0.7</w:t>
      </w:r>
    </w:p>
    <w:p w:rsidR="00176EA4" w:rsidRDefault="00176EA4" w:rsidP="00176EA4">
      <w:pPr>
        <w:pStyle w:val="ListParagraph"/>
        <w:numPr>
          <w:ilvl w:val="0"/>
          <w:numId w:val="9"/>
        </w:numPr>
        <w:spacing w:after="0"/>
      </w:pPr>
      <w:r>
        <w:t>95% confidence interval  = 0.23 to 0.86</w:t>
      </w:r>
    </w:p>
    <w:p w:rsidR="00176EA4" w:rsidRDefault="00176EA4" w:rsidP="00176EA4">
      <w:pPr>
        <w:pStyle w:val="ListParagraph"/>
        <w:numPr>
          <w:ilvl w:val="0"/>
          <w:numId w:val="9"/>
        </w:numPr>
        <w:spacing w:after="0"/>
      </w:pPr>
      <w:r>
        <w:t>No p-value was provided.</w:t>
      </w:r>
    </w:p>
    <w:p w:rsidR="00176EA4" w:rsidRDefault="00176EA4" w:rsidP="00176EA4">
      <w:pPr>
        <w:spacing w:after="0"/>
      </w:pPr>
    </w:p>
    <w:p w:rsidR="00176EA4" w:rsidRDefault="00176EA4" w:rsidP="00176EA4">
      <w:pPr>
        <w:pStyle w:val="ListParagraph"/>
        <w:numPr>
          <w:ilvl w:val="0"/>
          <w:numId w:val="11"/>
        </w:numPr>
        <w:spacing w:after="0"/>
      </w:pPr>
      <w:r>
        <w:t>Was this finding statistically significant?</w:t>
      </w:r>
    </w:p>
    <w:p w:rsidR="00176EA4" w:rsidRPr="00176EA4" w:rsidRDefault="00176EA4" w:rsidP="00176EA4">
      <w:pPr>
        <w:pStyle w:val="ListParagraph"/>
        <w:numPr>
          <w:ilvl w:val="1"/>
          <w:numId w:val="11"/>
        </w:numPr>
        <w:spacing w:after="0"/>
        <w:rPr>
          <w:highlight w:val="yellow"/>
        </w:rPr>
      </w:pPr>
      <w:r w:rsidRPr="00176EA4">
        <w:rPr>
          <w:highlight w:val="yellow"/>
        </w:rPr>
        <w:t>Yes</w:t>
      </w:r>
    </w:p>
    <w:p w:rsidR="00176EA4" w:rsidRDefault="00176EA4" w:rsidP="00176EA4">
      <w:pPr>
        <w:pStyle w:val="ListParagraph"/>
        <w:numPr>
          <w:ilvl w:val="1"/>
          <w:numId w:val="11"/>
        </w:numPr>
        <w:spacing w:after="0"/>
      </w:pPr>
      <w:r>
        <w:t>No</w:t>
      </w:r>
    </w:p>
    <w:p w:rsidR="00176EA4" w:rsidRDefault="00176EA4" w:rsidP="00176EA4">
      <w:pPr>
        <w:pStyle w:val="ListParagraph"/>
        <w:spacing w:after="0"/>
        <w:ind w:left="1440"/>
      </w:pPr>
    </w:p>
    <w:p w:rsidR="00684188" w:rsidRDefault="00684188">
      <w:r>
        <w:br w:type="page"/>
      </w:r>
    </w:p>
    <w:p w:rsidR="00176EA4" w:rsidRDefault="00176EA4" w:rsidP="00176EA4">
      <w:pPr>
        <w:pStyle w:val="ListParagraph"/>
        <w:numPr>
          <w:ilvl w:val="0"/>
          <w:numId w:val="11"/>
        </w:numPr>
        <w:spacing w:after="0"/>
      </w:pPr>
      <w:r>
        <w:lastRenderedPageBreak/>
        <w:t>What was the alpha for this analysis?</w:t>
      </w:r>
    </w:p>
    <w:p w:rsidR="00176EA4" w:rsidRPr="00176EA4" w:rsidRDefault="00176EA4" w:rsidP="00176EA4">
      <w:pPr>
        <w:pStyle w:val="ListParagraph"/>
        <w:numPr>
          <w:ilvl w:val="1"/>
          <w:numId w:val="11"/>
        </w:numPr>
        <w:spacing w:after="0"/>
        <w:rPr>
          <w:highlight w:val="yellow"/>
        </w:rPr>
      </w:pPr>
      <w:r w:rsidRPr="00176EA4">
        <w:rPr>
          <w:highlight w:val="yellow"/>
        </w:rPr>
        <w:t>0.05</w:t>
      </w:r>
    </w:p>
    <w:p w:rsidR="00176EA4" w:rsidRDefault="00176EA4" w:rsidP="00176EA4">
      <w:pPr>
        <w:pStyle w:val="ListParagraph"/>
        <w:numPr>
          <w:ilvl w:val="1"/>
          <w:numId w:val="11"/>
        </w:numPr>
        <w:spacing w:after="0"/>
      </w:pPr>
      <w:r>
        <w:t>0.70</w:t>
      </w:r>
    </w:p>
    <w:p w:rsidR="00176EA4" w:rsidRDefault="00176EA4" w:rsidP="00176EA4">
      <w:pPr>
        <w:pStyle w:val="ListParagraph"/>
        <w:numPr>
          <w:ilvl w:val="1"/>
          <w:numId w:val="11"/>
        </w:numPr>
        <w:spacing w:after="0"/>
      </w:pPr>
      <w:r>
        <w:t>0.95</w:t>
      </w:r>
    </w:p>
    <w:p w:rsidR="00176EA4" w:rsidRPr="00465984" w:rsidRDefault="00176EA4" w:rsidP="00176EA4">
      <w:pPr>
        <w:pStyle w:val="ListParagraph"/>
        <w:numPr>
          <w:ilvl w:val="1"/>
          <w:numId w:val="11"/>
        </w:numPr>
        <w:spacing w:after="0"/>
      </w:pPr>
      <w:r>
        <w:t>Cannot be determined</w:t>
      </w:r>
    </w:p>
    <w:p w:rsidR="004E084A" w:rsidRDefault="004E084A" w:rsidP="00465984">
      <w:pPr>
        <w:spacing w:after="0"/>
        <w:rPr>
          <w:u w:val="single"/>
        </w:rPr>
      </w:pPr>
    </w:p>
    <w:p w:rsidR="00F85019" w:rsidRPr="007F26B5" w:rsidRDefault="00BE500D" w:rsidP="00465984">
      <w:pPr>
        <w:spacing w:after="0"/>
      </w:pPr>
      <w:bookmarkStart w:id="0" w:name="_GoBack"/>
      <w:bookmarkEnd w:id="0"/>
      <w:r w:rsidRPr="007F26B5">
        <w:rPr>
          <w:u w:val="single"/>
        </w:rPr>
        <w:t>B</w:t>
      </w:r>
      <w:r w:rsidR="00F85019" w:rsidRPr="007F26B5">
        <w:rPr>
          <w:u w:val="single"/>
        </w:rPr>
        <w:t>onus Project</w:t>
      </w:r>
    </w:p>
    <w:p w:rsidR="00BE500D" w:rsidRPr="00A44CD2" w:rsidRDefault="00BE500D" w:rsidP="00EC7852">
      <w:pPr>
        <w:spacing w:after="0"/>
      </w:pPr>
      <w:r w:rsidRPr="00A44CD2">
        <w:t xml:space="preserve">We will not </w:t>
      </w:r>
      <w:r w:rsidR="0098648F" w:rsidRPr="00A44CD2">
        <w:t xml:space="preserve">specifically </w:t>
      </w:r>
      <w:r w:rsidRPr="00A44CD2">
        <w:t xml:space="preserve">be going over this one in class but you are invited to </w:t>
      </w:r>
      <w:r w:rsidR="00F85019" w:rsidRPr="00A44CD2">
        <w:t>tackle it as a personal exercise.</w:t>
      </w:r>
      <w:r w:rsidR="0098648F" w:rsidRPr="00A44CD2">
        <w:t xml:space="preserve">  That said</w:t>
      </w:r>
      <w:proofErr w:type="gramStart"/>
      <w:r w:rsidR="0098648F" w:rsidRPr="00A44CD2">
        <w:t>,</w:t>
      </w:r>
      <w:proofErr w:type="gramEnd"/>
      <w:r w:rsidR="0098648F" w:rsidRPr="00A44CD2">
        <w:t xml:space="preserve"> you are welcome to bring it up during the Q&amp;A session of the class if you wish.</w:t>
      </w:r>
    </w:p>
    <w:p w:rsidR="00F85019" w:rsidRDefault="00F85019" w:rsidP="00EC7852">
      <w:pPr>
        <w:spacing w:after="0"/>
      </w:pPr>
    </w:p>
    <w:p w:rsidR="00954AFB" w:rsidRDefault="00A44CD2" w:rsidP="00954AFB">
      <w:pPr>
        <w:spacing w:after="0"/>
      </w:pPr>
      <w:r>
        <w:t>Look through a research article from a peer-revie</w:t>
      </w:r>
      <w:r w:rsidR="00954AFB">
        <w:t>wed journal (e.g. AJIC, ICHE).  Do the authors state their hypotheses?</w:t>
      </w:r>
      <w:r w:rsidR="00954AFB">
        <w:br/>
      </w:r>
    </w:p>
    <w:p w:rsidR="00A44CD2" w:rsidRDefault="00954AFB" w:rsidP="00EC7852">
      <w:pPr>
        <w:spacing w:after="0"/>
      </w:pPr>
      <w:r>
        <w:t>Next, f</w:t>
      </w:r>
      <w:r w:rsidR="00A44CD2">
        <w:t>ind the section</w:t>
      </w:r>
      <w:r>
        <w:t xml:space="preserve"> in the article</w:t>
      </w:r>
      <w:r w:rsidR="00A44CD2">
        <w:t xml:space="preserve"> </w:t>
      </w:r>
      <w:r>
        <w:t>titled</w:t>
      </w:r>
      <w:r w:rsidR="00A44CD2">
        <w:t xml:space="preserve"> “Statistical analysis” (or something similar).  Don’t worry about the specific tests used, but </w:t>
      </w:r>
      <w:r w:rsidR="003A3A2D">
        <w:t>try to spot</w:t>
      </w:r>
      <w:r w:rsidR="00A44CD2">
        <w:t xml:space="preserve"> phrases that reflect the topics covered this week.</w:t>
      </w:r>
    </w:p>
    <w:p w:rsidR="00A44CD2" w:rsidRDefault="00A44CD2" w:rsidP="00EC7852">
      <w:pPr>
        <w:spacing w:after="0"/>
      </w:pPr>
    </w:p>
    <w:p w:rsidR="00A44CD2" w:rsidRDefault="00A44CD2" w:rsidP="00954AFB">
      <w:pPr>
        <w:spacing w:after="0"/>
        <w:ind w:left="360"/>
      </w:pPr>
      <w:r>
        <w:t>Examples:</w:t>
      </w:r>
    </w:p>
    <w:p w:rsidR="00A44CD2" w:rsidRDefault="00A44CD2" w:rsidP="00954AFB">
      <w:pPr>
        <w:pStyle w:val="ListParagraph"/>
        <w:numPr>
          <w:ilvl w:val="0"/>
          <w:numId w:val="9"/>
        </w:numPr>
        <w:spacing w:after="0"/>
        <w:ind w:left="1080"/>
      </w:pPr>
      <w:r>
        <w:t>One-sided vs.  Two-sided tests</w:t>
      </w:r>
    </w:p>
    <w:p w:rsidR="00A44CD2" w:rsidRDefault="00A44CD2" w:rsidP="00954AFB">
      <w:pPr>
        <w:pStyle w:val="ListParagraph"/>
        <w:numPr>
          <w:ilvl w:val="1"/>
          <w:numId w:val="9"/>
        </w:numPr>
        <w:spacing w:after="0"/>
        <w:ind w:left="1800"/>
      </w:pPr>
      <w:r>
        <w:t>All tests of statistical significance were two-sided.</w:t>
      </w:r>
    </w:p>
    <w:p w:rsidR="00A44CD2" w:rsidRDefault="00A44CD2" w:rsidP="00954AFB">
      <w:pPr>
        <w:pStyle w:val="ListParagraph"/>
        <w:numPr>
          <w:ilvl w:val="1"/>
          <w:numId w:val="9"/>
        </w:numPr>
        <w:spacing w:after="0"/>
        <w:ind w:left="1800"/>
      </w:pPr>
      <w:r>
        <w:t>All reported P values are two-sided.</w:t>
      </w:r>
    </w:p>
    <w:p w:rsidR="0054366F" w:rsidRDefault="0054366F" w:rsidP="00954AFB">
      <w:pPr>
        <w:pStyle w:val="ListParagraph"/>
        <w:numPr>
          <w:ilvl w:val="0"/>
          <w:numId w:val="9"/>
        </w:numPr>
        <w:spacing w:after="0"/>
        <w:ind w:left="1080"/>
      </w:pPr>
      <w:r>
        <w:t>Alpha / Level of significance</w:t>
      </w:r>
    </w:p>
    <w:p w:rsidR="00A44CD2" w:rsidRDefault="00A44CD2" w:rsidP="00954AFB">
      <w:pPr>
        <w:pStyle w:val="ListParagraph"/>
        <w:numPr>
          <w:ilvl w:val="1"/>
          <w:numId w:val="9"/>
        </w:numPr>
        <w:spacing w:after="0"/>
        <w:ind w:left="1800"/>
      </w:pPr>
      <w:r>
        <w:t>The significance level was set at p = 0.05</w:t>
      </w:r>
      <w:r w:rsidR="003A3A2D">
        <w:t>.</w:t>
      </w:r>
    </w:p>
    <w:p w:rsidR="00A44CD2" w:rsidRPr="007F26B5" w:rsidRDefault="003A3A2D" w:rsidP="00954AFB">
      <w:pPr>
        <w:pStyle w:val="ListParagraph"/>
        <w:numPr>
          <w:ilvl w:val="1"/>
          <w:numId w:val="9"/>
        </w:numPr>
        <w:spacing w:after="0"/>
        <w:ind w:left="1800"/>
      </w:pPr>
      <w:r>
        <w:t>A p-value of 0.05 or less was considered to indicate statistical significance.</w:t>
      </w:r>
    </w:p>
    <w:p w:rsidR="00BE500D" w:rsidRDefault="00BE500D" w:rsidP="00EC7852">
      <w:pPr>
        <w:spacing w:after="0"/>
      </w:pPr>
    </w:p>
    <w:p w:rsidR="00954AFB" w:rsidRDefault="00954AFB" w:rsidP="00EC7852">
      <w:pPr>
        <w:spacing w:after="0"/>
      </w:pPr>
      <w:r>
        <w:t>What do these statements tell you about what you can expect to see in this study?</w:t>
      </w:r>
    </w:p>
    <w:p w:rsidR="00954AFB" w:rsidRDefault="00954AFB" w:rsidP="00EC7852">
      <w:pPr>
        <w:spacing w:after="0"/>
      </w:pPr>
    </w:p>
    <w:sectPr w:rsidR="0095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CA8"/>
    <w:multiLevelType w:val="hybridMultilevel"/>
    <w:tmpl w:val="77EC1992"/>
    <w:lvl w:ilvl="0" w:tplc="E954F0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763B"/>
    <w:multiLevelType w:val="hybridMultilevel"/>
    <w:tmpl w:val="FC7816D0"/>
    <w:lvl w:ilvl="0" w:tplc="52BC4C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41889"/>
    <w:multiLevelType w:val="hybridMultilevel"/>
    <w:tmpl w:val="54CA4F9C"/>
    <w:lvl w:ilvl="0" w:tplc="0B7CF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338BC"/>
    <w:multiLevelType w:val="hybridMultilevel"/>
    <w:tmpl w:val="722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366"/>
    <w:multiLevelType w:val="hybridMultilevel"/>
    <w:tmpl w:val="986E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4646"/>
    <w:multiLevelType w:val="hybridMultilevel"/>
    <w:tmpl w:val="F30A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0ECF"/>
    <w:multiLevelType w:val="hybridMultilevel"/>
    <w:tmpl w:val="A326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C0FF3"/>
    <w:multiLevelType w:val="hybridMultilevel"/>
    <w:tmpl w:val="1436A4CE"/>
    <w:lvl w:ilvl="0" w:tplc="28CA4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83168"/>
    <w:multiLevelType w:val="hybridMultilevel"/>
    <w:tmpl w:val="5FB65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442D86"/>
    <w:multiLevelType w:val="hybridMultilevel"/>
    <w:tmpl w:val="AC0CC192"/>
    <w:lvl w:ilvl="0" w:tplc="FFF2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D6054"/>
    <w:multiLevelType w:val="hybridMultilevel"/>
    <w:tmpl w:val="5D5E79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52"/>
    <w:rsid w:val="00012596"/>
    <w:rsid w:val="000225C8"/>
    <w:rsid w:val="00041863"/>
    <w:rsid w:val="000721FA"/>
    <w:rsid w:val="00096A1A"/>
    <w:rsid w:val="000F1555"/>
    <w:rsid w:val="00125149"/>
    <w:rsid w:val="00176EA4"/>
    <w:rsid w:val="00195FF7"/>
    <w:rsid w:val="001A2DDA"/>
    <w:rsid w:val="00204D89"/>
    <w:rsid w:val="0022404C"/>
    <w:rsid w:val="00260EB3"/>
    <w:rsid w:val="0027699B"/>
    <w:rsid w:val="00291750"/>
    <w:rsid w:val="002A5BE0"/>
    <w:rsid w:val="002B085A"/>
    <w:rsid w:val="0035667B"/>
    <w:rsid w:val="00364F46"/>
    <w:rsid w:val="0037164D"/>
    <w:rsid w:val="003A2E2C"/>
    <w:rsid w:val="003A3A2D"/>
    <w:rsid w:val="003A600D"/>
    <w:rsid w:val="003C55BF"/>
    <w:rsid w:val="003F4B21"/>
    <w:rsid w:val="00456714"/>
    <w:rsid w:val="00465984"/>
    <w:rsid w:val="004D066C"/>
    <w:rsid w:val="004E084A"/>
    <w:rsid w:val="00526FDB"/>
    <w:rsid w:val="00533D21"/>
    <w:rsid w:val="0054366F"/>
    <w:rsid w:val="00563F01"/>
    <w:rsid w:val="00574916"/>
    <w:rsid w:val="00576F45"/>
    <w:rsid w:val="0059721A"/>
    <w:rsid w:val="005D481B"/>
    <w:rsid w:val="006012FA"/>
    <w:rsid w:val="00655042"/>
    <w:rsid w:val="00684188"/>
    <w:rsid w:val="006B43AA"/>
    <w:rsid w:val="006B6715"/>
    <w:rsid w:val="006C218D"/>
    <w:rsid w:val="00721148"/>
    <w:rsid w:val="007F26B5"/>
    <w:rsid w:val="0080266C"/>
    <w:rsid w:val="0084024F"/>
    <w:rsid w:val="008C39A7"/>
    <w:rsid w:val="008D106B"/>
    <w:rsid w:val="008D4FC3"/>
    <w:rsid w:val="0093267D"/>
    <w:rsid w:val="00954AFB"/>
    <w:rsid w:val="00966288"/>
    <w:rsid w:val="00982874"/>
    <w:rsid w:val="0098648F"/>
    <w:rsid w:val="009957D9"/>
    <w:rsid w:val="009B39BC"/>
    <w:rsid w:val="00A44CD2"/>
    <w:rsid w:val="00A655FB"/>
    <w:rsid w:val="00A93622"/>
    <w:rsid w:val="00AB285A"/>
    <w:rsid w:val="00AC15C2"/>
    <w:rsid w:val="00B04BAC"/>
    <w:rsid w:val="00B35B0A"/>
    <w:rsid w:val="00BE500D"/>
    <w:rsid w:val="00C1673D"/>
    <w:rsid w:val="00CC361E"/>
    <w:rsid w:val="00CD3E9A"/>
    <w:rsid w:val="00CD69BB"/>
    <w:rsid w:val="00CE3096"/>
    <w:rsid w:val="00DD6F5E"/>
    <w:rsid w:val="00DF14CA"/>
    <w:rsid w:val="00E252E1"/>
    <w:rsid w:val="00E424CD"/>
    <w:rsid w:val="00E433C8"/>
    <w:rsid w:val="00E5083E"/>
    <w:rsid w:val="00EC7852"/>
    <w:rsid w:val="00F85019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2D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D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DD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2D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D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D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 Foundation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Bronson-Lowe</dc:creator>
  <cp:lastModifiedBy>Bronson-Lowe, Daniel</cp:lastModifiedBy>
  <cp:revision>2</cp:revision>
  <dcterms:created xsi:type="dcterms:W3CDTF">2015-10-27T02:26:00Z</dcterms:created>
  <dcterms:modified xsi:type="dcterms:W3CDTF">2015-10-27T02:26:00Z</dcterms:modified>
</cp:coreProperties>
</file>